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Úmrtí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Úmrtí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Vystavení úmrtního listu řeší matrika příslušná dle místa úmrtí, nikoliv dle trvalého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pobytu občana, do působnosti ÚMČ patří Brno – Řečkovice, Mokrá Hora, Ořešín,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podmínkou vystavení ÚL je obdržení listu o prohlídce mrtvého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Vypravovatel pohřbu a rodinní příslušníci zemřelé osoby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Vypravovatel pohřbu nebo výše uvedené osoby předloží svůj průkaz totožnosti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 nebo poštou dodat doklady potřebné k vystavení úmrtního listu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Matrika, v jejímž obvodu působnosti osoba zemřela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informace výše uvedené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Občanský průkaz, rodný list, oddací list zemřelé osoby a průkaz totožnosti žadatele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Úkon není zpoplatněn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30 dnů od obdržení listu o prohlídce mrtvého.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807E7F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980A61" w:rsidRDefault="00980A61" w:rsidP="004A60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Zák. č. 301/2000 Sb., o matrikách, jménu a příjmení a o změně některých souvisejících zákonů v platném znění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332C0C" w:rsidRDefault="00980A61" w:rsidP="00980A6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Nejčastější dotazy</w:t>
      </w:r>
    </w:p>
    <w:p w:rsidR="00980A61" w:rsidRDefault="00980A61" w:rsidP="004A60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Kdo vystaví úmrtní list při úmrtí v nemocnici? Matrika příslušná dle místa, kde se</w:t>
      </w:r>
    </w:p>
    <w:p w:rsidR="00980A61" w:rsidRDefault="00980A61" w:rsidP="004A60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nachází zdravotnické zařízení.</w:t>
      </w:r>
    </w:p>
    <w:p w:rsidR="00980A61" w:rsidRDefault="00980A61" w:rsidP="004A60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Další informace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Informace o popisovaném postupu (o řešení životní situace) je možné získat také z jiných zdrojů nebo v jiné formě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Stránky Ministerstva vnitra ČR – </w:t>
      </w:r>
      <w:hyperlink r:id="rId4" w:history="1">
        <w:r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</w:t>
        </w:r>
        <w:r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v</w:t>
        </w:r>
        <w:r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cr.cz</w:t>
        </w:r>
      </w:hyperlink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Související životní situace a návody, jak je řešit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7E7F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 správnost popisu odpovídá útvar </w:t>
      </w:r>
    </w:p>
    <w:p w:rsidR="00980A61" w:rsidRDefault="00807E7F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Odbor vnitřních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věcí</w:t>
      </w:r>
      <w:r w:rsidR="00980A61">
        <w:rPr>
          <w:rFonts w:ascii="TimesNewRomanPSMT" w:hAnsi="TimesNewRomanPSMT" w:cs="TimesNewRomanPSMT"/>
          <w:color w:val="000000"/>
          <w:sz w:val="24"/>
          <w:szCs w:val="24"/>
        </w:rPr>
        <w:t xml:space="preserve"> - matrika</w:t>
      </w:r>
      <w:proofErr w:type="gramEnd"/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Telefonní spojení 541421747</w:t>
      </w:r>
      <w:bookmarkStart w:id="0" w:name="_GoBack"/>
      <w:bookmarkEnd w:id="0"/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7E7F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Kontaktní osoba </w:t>
      </w:r>
    </w:p>
    <w:p w:rsidR="00807E7F" w:rsidRDefault="00807E7F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Bc</w:t>
      </w:r>
      <w:r w:rsidR="00980A61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Petra Quittová</w:t>
      </w:r>
      <w:r w:rsidR="00980A6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5" w:history="1">
        <w:r w:rsidRPr="007B3559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B62FA7">
        <w:rPr>
          <w:rFonts w:ascii="TimesNewRomanPSMT" w:hAnsi="TimesNewRomanPSMT" w:cs="TimesNewRomanPSMT"/>
          <w:color w:val="0000FF"/>
          <w:sz w:val="24"/>
          <w:szCs w:val="24"/>
        </w:rPr>
        <w:t xml:space="preserve">, </w:t>
      </w:r>
      <w:r w:rsidR="00302B02">
        <w:rPr>
          <w:rFonts w:ascii="TimesNewRomanPSMT" w:hAnsi="TimesNewRomanPSMT" w:cs="TimesNewRomanPSMT"/>
          <w:color w:val="0000FF"/>
          <w:sz w:val="24"/>
          <w:szCs w:val="24"/>
        </w:rPr>
        <w:t xml:space="preserve">        </w:t>
      </w:r>
    </w:p>
    <w:p w:rsidR="00302B02" w:rsidRDefault="00B62FA7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302B02">
        <w:rPr>
          <w:rFonts w:ascii="TimesNewRomanPSMT" w:hAnsi="TimesNewRomanPSMT" w:cs="TimesNewRomanPSMT"/>
          <w:sz w:val="24"/>
          <w:szCs w:val="24"/>
        </w:rPr>
        <w:t>Lucie Říhová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, </w:t>
      </w:r>
      <w:proofErr w:type="spellStart"/>
      <w:r w:rsidRPr="00302B02">
        <w:rPr>
          <w:rFonts w:ascii="TimesNewRomanPSMT" w:hAnsi="TimesNewRomanPSMT" w:cs="TimesNewRomanPSMT"/>
          <w:sz w:val="24"/>
          <w:szCs w:val="24"/>
        </w:rPr>
        <w:t>DiS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.,</w:t>
      </w:r>
      <w:r w:rsidR="00302B02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hyperlink r:id="rId6" w:history="1">
        <w:r w:rsidR="00302B02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302B02" w:rsidRPr="00302B02" w:rsidRDefault="00302B02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07E7F" w:rsidRDefault="00BE449E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27 Popis je zpracován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ke </w:t>
      </w:r>
      <w:r w:rsidR="00980A6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dni</w:t>
      </w:r>
      <w:proofErr w:type="gramEnd"/>
      <w:r w:rsidR="00980A6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980A61" w:rsidRPr="00807E7F" w:rsidRDefault="00BE449E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07E7F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807E7F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807E7F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807E7F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7E7F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Popis byl naposledy aktualizován  </w:t>
      </w:r>
    </w:p>
    <w:p w:rsidR="00980A61" w:rsidRPr="00807E7F" w:rsidRDefault="00B62FA7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807E7F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807E7F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807E7F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807E7F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 konce platnosti popisu</w:t>
      </w:r>
    </w:p>
    <w:p w:rsidR="00980A61" w:rsidRDefault="00980A61" w:rsidP="00980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vydání novely cit. </w:t>
      </w:r>
      <w:r w:rsidR="00AA586C"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ákona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980A61" w:rsidRDefault="00980A61" w:rsidP="00980A61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Případná upřesnění a poznámky k řešení životní situace</w:t>
      </w:r>
    </w:p>
    <w:sectPr w:rsidR="00980A61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1"/>
    <w:rsid w:val="00302B02"/>
    <w:rsid w:val="00332C0C"/>
    <w:rsid w:val="004A2FFB"/>
    <w:rsid w:val="004A60E1"/>
    <w:rsid w:val="00807E7F"/>
    <w:rsid w:val="00980A61"/>
    <w:rsid w:val="00AA586C"/>
    <w:rsid w:val="00B62FA7"/>
    <w:rsid w:val="00B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6DA"/>
  <w15:chartTrackingRefBased/>
  <w15:docId w15:val="{9C92AF2E-4026-4C7B-957C-919BDCC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A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A61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2019-10-10T08:15:00Z</dcterms:created>
  <dcterms:modified xsi:type="dcterms:W3CDTF">2019-10-10T08:15:00Z</dcterms:modified>
</cp:coreProperties>
</file>